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5AC2" w14:textId="6F0D7560" w:rsidR="00377AEA" w:rsidRDefault="004A0022" w:rsidP="009361D3">
      <w:pPr>
        <w:spacing w:line="240" w:lineRule="exact"/>
      </w:pPr>
    </w:p>
    <w:p w14:paraId="601B813E" w14:textId="65C7F2A0" w:rsidR="00377AEA" w:rsidRDefault="004A0022" w:rsidP="009361D3">
      <w:pPr>
        <w:spacing w:line="240" w:lineRule="exact"/>
      </w:pPr>
    </w:p>
    <w:p w14:paraId="1A3A0D47" w14:textId="0D0A5D92" w:rsidR="00377AEA" w:rsidRDefault="004A0022" w:rsidP="009361D3">
      <w:pPr>
        <w:spacing w:line="240" w:lineRule="exact"/>
      </w:pPr>
    </w:p>
    <w:p w14:paraId="38368460" w14:textId="5A7697E9" w:rsidR="00C436BE" w:rsidRDefault="0058797D" w:rsidP="00163D29">
      <w:pPr>
        <w:rPr>
          <w:rFonts w:ascii="Calibri" w:eastAsia="Calibri" w:hAnsi="Calibri" w:cs="Calibri"/>
          <w:sz w:val="24"/>
        </w:rPr>
      </w:pPr>
      <w:r>
        <w:rPr>
          <w:rFonts w:ascii="Calibri" w:eastAsia="Calibri" w:hAnsi="Calibri" w:cs="Calibri"/>
          <w:sz w:val="24"/>
        </w:rPr>
        <w:t>Purmerend, 16 maart</w:t>
      </w:r>
    </w:p>
    <w:p w14:paraId="5BCC7E72" w14:textId="77777777" w:rsidR="00C436BE" w:rsidRDefault="00C436BE" w:rsidP="00163D29">
      <w:pPr>
        <w:rPr>
          <w:rFonts w:ascii="Calibri" w:eastAsia="Calibri" w:hAnsi="Calibri" w:cs="Calibri"/>
          <w:sz w:val="24"/>
        </w:rPr>
      </w:pPr>
    </w:p>
    <w:p w14:paraId="2B8D7698" w14:textId="77777777" w:rsidR="00861B7A" w:rsidRDefault="00861B7A" w:rsidP="00163D29">
      <w:pPr>
        <w:rPr>
          <w:rFonts w:ascii="Calibri" w:eastAsia="Calibri" w:hAnsi="Calibri" w:cs="Calibri"/>
          <w:sz w:val="24"/>
        </w:rPr>
      </w:pPr>
    </w:p>
    <w:p w14:paraId="00EC88CE" w14:textId="6FEB28E9" w:rsidR="00163D29" w:rsidRDefault="00163D29" w:rsidP="00163D29">
      <w:pPr>
        <w:rPr>
          <w:rFonts w:ascii="Calibri" w:eastAsia="Calibri" w:hAnsi="Calibri" w:cs="Calibri"/>
          <w:sz w:val="24"/>
        </w:rPr>
      </w:pPr>
      <w:r w:rsidRPr="3652828E">
        <w:rPr>
          <w:rFonts w:ascii="Calibri" w:eastAsia="Calibri" w:hAnsi="Calibri" w:cs="Calibri"/>
          <w:sz w:val="24"/>
        </w:rPr>
        <w:t>Beste ouders/verzorgers,</w:t>
      </w:r>
    </w:p>
    <w:p w14:paraId="22C4B89D" w14:textId="77777777" w:rsidR="00861B7A" w:rsidRDefault="00861B7A" w:rsidP="00163D29"/>
    <w:p w14:paraId="0D490807" w14:textId="77777777" w:rsidR="00163D29" w:rsidRDefault="00163D29" w:rsidP="00163D29">
      <w:r w:rsidRPr="3652828E">
        <w:rPr>
          <w:rFonts w:ascii="Calibri" w:eastAsia="Calibri" w:hAnsi="Calibri" w:cs="Calibri"/>
          <w:color w:val="000000" w:themeColor="text1"/>
          <w:sz w:val="24"/>
        </w:rPr>
        <w:t>Deze ochtend hebben we met het bestuur, de directie, docenten en overige medewerkers van de Purmerendse ScholenGroep overleg gehad hoe we omgaan met de sluiting van de scholen. Vandaag en morgen, dinsdag 17 maart, bereiden wij ons voor op de invulling van de online lessen. Vanaf woensdag krijgt uw kind online les. Vanaf woensdag werken docenten in deze periode zoveel mogelijk thuis om het onderwijsaanbod te verzorgen en ondersteuning op afstand te bieden.</w:t>
      </w:r>
    </w:p>
    <w:p w14:paraId="6C587CA7" w14:textId="77777777" w:rsidR="00861B7A" w:rsidRDefault="00861B7A" w:rsidP="00163D29">
      <w:pPr>
        <w:rPr>
          <w:rFonts w:ascii="Calibri" w:eastAsia="Calibri" w:hAnsi="Calibri" w:cs="Calibri"/>
          <w:b/>
          <w:bCs/>
          <w:sz w:val="24"/>
        </w:rPr>
      </w:pPr>
    </w:p>
    <w:p w14:paraId="45C5A912" w14:textId="6D0B7A1C" w:rsidR="00163D29" w:rsidRDefault="00163D29" w:rsidP="00163D29">
      <w:r w:rsidRPr="51549B54">
        <w:rPr>
          <w:rFonts w:ascii="Calibri" w:eastAsia="Calibri" w:hAnsi="Calibri" w:cs="Calibri"/>
          <w:b/>
          <w:bCs/>
          <w:sz w:val="24"/>
        </w:rPr>
        <w:t>Stappenplan online lessen</w:t>
      </w:r>
    </w:p>
    <w:p w14:paraId="4AF3E32E" w14:textId="77777777" w:rsidR="00163D29" w:rsidRDefault="00163D29" w:rsidP="00163D29">
      <w:pPr>
        <w:rPr>
          <w:rFonts w:ascii="Calibri" w:eastAsia="Calibri" w:hAnsi="Calibri" w:cs="Calibri"/>
          <w:sz w:val="24"/>
        </w:rPr>
      </w:pPr>
      <w:r w:rsidRPr="401E771D">
        <w:rPr>
          <w:rFonts w:ascii="Calibri" w:eastAsia="Calibri" w:hAnsi="Calibri" w:cs="Calibri"/>
          <w:sz w:val="24"/>
        </w:rPr>
        <w:t xml:space="preserve">Aan het eind van dit bericht vindt u een stappenplan waar in u kunt lezen met welke zaken u rekening kunt houden. Uw zoon of dochter krijgt ook een stappenplan, daarin staat hoe zij hun online les kunnen volgen. Deze online lessen kunnen worden gevolgd op een computer, laptop, iPad of eventueel een smartphone. Heeft uw zoon of dochter geen van deze apparaten tot zijn of haar beschikking? Op </w:t>
      </w:r>
      <w:hyperlink r:id="rId8">
        <w:r w:rsidRPr="401E771D">
          <w:rPr>
            <w:rStyle w:val="Hyperlink"/>
            <w:rFonts w:ascii="Calibri" w:eastAsia="Calibri" w:hAnsi="Calibri" w:cs="Calibri"/>
            <w:sz w:val="24"/>
          </w:rPr>
          <w:t>www.psg.nl</w:t>
        </w:r>
      </w:hyperlink>
      <w:r w:rsidRPr="401E771D">
        <w:rPr>
          <w:rFonts w:ascii="Calibri" w:eastAsia="Calibri" w:hAnsi="Calibri" w:cs="Calibri"/>
          <w:sz w:val="24"/>
        </w:rPr>
        <w:t xml:space="preserve"> plaatsen wij de mogelijkheden om een laptop te leasen of kopen.</w:t>
      </w:r>
    </w:p>
    <w:p w14:paraId="1A367CDD" w14:textId="77777777" w:rsidR="005607F2" w:rsidRDefault="005607F2" w:rsidP="00163D29">
      <w:pPr>
        <w:rPr>
          <w:rFonts w:ascii="Calibri" w:eastAsia="Calibri" w:hAnsi="Calibri" w:cs="Calibri"/>
          <w:b/>
          <w:bCs/>
          <w:sz w:val="24"/>
        </w:rPr>
      </w:pPr>
    </w:p>
    <w:p w14:paraId="095F3062" w14:textId="7C6A6F23" w:rsidR="00163D29" w:rsidRDefault="00163D29" w:rsidP="00163D29">
      <w:r w:rsidRPr="3652828E">
        <w:rPr>
          <w:rFonts w:ascii="Calibri" w:eastAsia="Calibri" w:hAnsi="Calibri" w:cs="Calibri"/>
          <w:b/>
          <w:bCs/>
          <w:sz w:val="24"/>
        </w:rPr>
        <w:t>Toetsen en examens</w:t>
      </w:r>
    </w:p>
    <w:p w14:paraId="23CFDCD2" w14:textId="77777777" w:rsidR="00163D29" w:rsidRDefault="00163D29" w:rsidP="00163D29">
      <w:r w:rsidRPr="3652828E">
        <w:rPr>
          <w:rFonts w:ascii="Calibri" w:eastAsia="Calibri" w:hAnsi="Calibri" w:cs="Calibri"/>
          <w:sz w:val="24"/>
        </w:rPr>
        <w:t xml:space="preserve">De overheid heeft besloten dat alle schoolonderzoeken, toetsen en examens worden opgeschort. Dit geldt ook voor mondelinge toetsen. We worden door de overheid deze week nog geïnformeerd welke consequenties dit heeft voor de eindexamenkandidaten. </w:t>
      </w:r>
    </w:p>
    <w:p w14:paraId="1E7821DA" w14:textId="77777777" w:rsidR="005607F2" w:rsidRDefault="005607F2" w:rsidP="00163D29">
      <w:pPr>
        <w:rPr>
          <w:rFonts w:ascii="Calibri" w:eastAsia="Calibri" w:hAnsi="Calibri" w:cs="Calibri"/>
          <w:b/>
          <w:bCs/>
          <w:sz w:val="24"/>
        </w:rPr>
      </w:pPr>
    </w:p>
    <w:p w14:paraId="7857271F" w14:textId="3760FA89" w:rsidR="00163D29" w:rsidRDefault="00163D29" w:rsidP="00163D29">
      <w:r w:rsidRPr="3652828E">
        <w:rPr>
          <w:rFonts w:ascii="Calibri" w:eastAsia="Calibri" w:hAnsi="Calibri" w:cs="Calibri"/>
          <w:b/>
          <w:bCs/>
          <w:sz w:val="24"/>
        </w:rPr>
        <w:t>Ziek</w:t>
      </w:r>
    </w:p>
    <w:p w14:paraId="4284D15D" w14:textId="77777777" w:rsidR="00163D29" w:rsidRDefault="00163D29" w:rsidP="00163D29">
      <w:pPr>
        <w:rPr>
          <w:rFonts w:ascii="Calibri" w:eastAsia="Calibri" w:hAnsi="Calibri" w:cs="Calibri"/>
          <w:sz w:val="24"/>
        </w:rPr>
      </w:pPr>
      <w:r w:rsidRPr="1816D5E0">
        <w:rPr>
          <w:rFonts w:ascii="Calibri" w:eastAsia="Calibri" w:hAnsi="Calibri" w:cs="Calibri"/>
          <w:sz w:val="24"/>
        </w:rPr>
        <w:t xml:space="preserve">Is uw zoon of dochter ziek, wilt u dit dan doorgeven aan de school? De scholen blijven telefonisch bereikbaar. Er zijn </w:t>
      </w:r>
      <w:proofErr w:type="spellStart"/>
      <w:r w:rsidRPr="1816D5E0">
        <w:rPr>
          <w:rFonts w:ascii="Calibri" w:eastAsia="Calibri" w:hAnsi="Calibri" w:cs="Calibri"/>
          <w:sz w:val="24"/>
        </w:rPr>
        <w:t>psg</w:t>
      </w:r>
      <w:proofErr w:type="spellEnd"/>
      <w:r w:rsidRPr="1816D5E0">
        <w:rPr>
          <w:rFonts w:ascii="Calibri" w:eastAsia="Calibri" w:hAnsi="Calibri" w:cs="Calibri"/>
          <w:sz w:val="24"/>
        </w:rPr>
        <w:t xml:space="preserve">-medewerkers die u te woord kunnen staan. </w:t>
      </w:r>
    </w:p>
    <w:p w14:paraId="76833645" w14:textId="77777777" w:rsidR="005607F2" w:rsidRDefault="005607F2" w:rsidP="00163D29">
      <w:pPr>
        <w:rPr>
          <w:rFonts w:ascii="Calibri" w:eastAsia="Calibri" w:hAnsi="Calibri" w:cs="Calibri"/>
          <w:b/>
          <w:bCs/>
          <w:sz w:val="24"/>
        </w:rPr>
      </w:pPr>
    </w:p>
    <w:p w14:paraId="7C60B56C" w14:textId="01B77800" w:rsidR="00163D29" w:rsidRDefault="00163D29" w:rsidP="00163D29">
      <w:r w:rsidRPr="3652828E">
        <w:rPr>
          <w:rFonts w:ascii="Calibri" w:eastAsia="Calibri" w:hAnsi="Calibri" w:cs="Calibri"/>
          <w:b/>
          <w:bCs/>
          <w:sz w:val="24"/>
        </w:rPr>
        <w:t>Kluisjes leeghalen</w:t>
      </w:r>
    </w:p>
    <w:p w14:paraId="251CEBDE" w14:textId="77777777" w:rsidR="00163D29" w:rsidRDefault="00163D29" w:rsidP="00163D29">
      <w:r w:rsidRPr="3652828E">
        <w:rPr>
          <w:rFonts w:ascii="Calibri" w:eastAsia="Calibri" w:hAnsi="Calibri" w:cs="Calibri"/>
          <w:sz w:val="24"/>
        </w:rPr>
        <w:t>Veel leerlingen hebben nog spullen in hun kluisje liggen die zij nodig hebben bij hun online lessen. Volgens een rooster wordt per klas een tijdstip ingedeeld waarop de leerlingen hun kluisje kunnen leeghalen. U en uw zoon of dochter worden hiervan nog op de hoogte gesteld.</w:t>
      </w:r>
    </w:p>
    <w:p w14:paraId="1BD2E99C" w14:textId="77777777" w:rsidR="005607F2" w:rsidRDefault="005607F2" w:rsidP="00163D29">
      <w:pPr>
        <w:rPr>
          <w:rFonts w:ascii="Calibri" w:eastAsia="Calibri" w:hAnsi="Calibri" w:cs="Calibri"/>
          <w:b/>
          <w:bCs/>
          <w:sz w:val="24"/>
        </w:rPr>
      </w:pPr>
    </w:p>
    <w:p w14:paraId="61917265" w14:textId="22C5DD99" w:rsidR="00163D29" w:rsidRDefault="00163D29" w:rsidP="00163D29">
      <w:pPr>
        <w:rPr>
          <w:rFonts w:ascii="Calibri" w:eastAsia="Calibri" w:hAnsi="Calibri" w:cs="Calibri"/>
          <w:sz w:val="24"/>
        </w:rPr>
      </w:pPr>
      <w:r w:rsidRPr="401E771D">
        <w:rPr>
          <w:rFonts w:ascii="Calibri" w:eastAsia="Calibri" w:hAnsi="Calibri" w:cs="Calibri"/>
          <w:b/>
          <w:bCs/>
          <w:sz w:val="24"/>
        </w:rPr>
        <w:t>Vitale beroepen en kinderopvang</w:t>
      </w:r>
    </w:p>
    <w:p w14:paraId="6B99CAA0" w14:textId="77777777" w:rsidR="009B77DD" w:rsidRDefault="00163D29" w:rsidP="009D1202">
      <w:pPr>
        <w:ind w:left="2"/>
        <w:rPr>
          <w:rFonts w:ascii="Calibri" w:eastAsia="Calibri" w:hAnsi="Calibri" w:cs="Calibri"/>
          <w:sz w:val="24"/>
        </w:rPr>
      </w:pPr>
      <w:r w:rsidRPr="401E771D">
        <w:rPr>
          <w:rFonts w:ascii="Calibri" w:eastAsia="Calibri" w:hAnsi="Calibri" w:cs="Calibri"/>
          <w:sz w:val="24"/>
        </w:rPr>
        <w:t xml:space="preserve">Wanneer één van beide ouders een vitaal beroep heeft en de andere ouder niet, dan moet er in principe zelf opvang worden geregeld. Als dat niet lukt, dan mogen ouders hun kind alsnog naar de kinderopvang brengen. Zie </w:t>
      </w:r>
      <w:hyperlink r:id="rId9">
        <w:r w:rsidRPr="401E771D">
          <w:rPr>
            <w:rStyle w:val="Hyperlink"/>
            <w:rFonts w:ascii="Calibri" w:eastAsia="Calibri" w:hAnsi="Calibri" w:cs="Calibri"/>
            <w:sz w:val="24"/>
          </w:rPr>
          <w:t>hier de lijst</w:t>
        </w:r>
      </w:hyperlink>
      <w:r w:rsidRPr="401E771D">
        <w:rPr>
          <w:rFonts w:ascii="Calibri" w:eastAsia="Calibri" w:hAnsi="Calibri" w:cs="Calibri"/>
          <w:sz w:val="24"/>
        </w:rPr>
        <w:t xml:space="preserve"> met vitale beroepen. </w:t>
      </w:r>
    </w:p>
    <w:p w14:paraId="2EAB89AD" w14:textId="77777777" w:rsidR="009B77DD" w:rsidRDefault="009B77DD" w:rsidP="009D1202">
      <w:pPr>
        <w:ind w:left="2"/>
        <w:rPr>
          <w:rFonts w:ascii="Calibri" w:eastAsia="Calibri" w:hAnsi="Calibri" w:cs="Calibri"/>
          <w:sz w:val="24"/>
        </w:rPr>
      </w:pPr>
    </w:p>
    <w:p w14:paraId="39E4CB91" w14:textId="77777777" w:rsidR="009B77DD" w:rsidRDefault="009B77DD" w:rsidP="009D1202">
      <w:pPr>
        <w:ind w:left="2"/>
        <w:rPr>
          <w:rFonts w:ascii="Calibri" w:eastAsia="Calibri" w:hAnsi="Calibri" w:cs="Calibri"/>
          <w:sz w:val="24"/>
        </w:rPr>
      </w:pPr>
    </w:p>
    <w:p w14:paraId="23DE8939" w14:textId="19624BCD" w:rsidR="00163D29" w:rsidRDefault="00163D29" w:rsidP="009D1202">
      <w:pPr>
        <w:ind w:left="2"/>
        <w:rPr>
          <w:rFonts w:ascii="Calibri" w:eastAsia="Calibri" w:hAnsi="Calibri" w:cs="Calibri"/>
          <w:sz w:val="24"/>
        </w:rPr>
      </w:pPr>
      <w:r w:rsidRPr="401E771D">
        <w:rPr>
          <w:rFonts w:ascii="Calibri" w:eastAsia="Calibri" w:hAnsi="Calibri" w:cs="Calibri"/>
          <w:sz w:val="24"/>
        </w:rPr>
        <w:lastRenderedPageBreak/>
        <w:t xml:space="preserve">Mocht dat in uw gezin het geval zijn en u heeft behoefte aan opvang voor uw kinderen op de Purmerendse ScholenGroep, neem dan contact op met de school. Kinderopvang Purmerend verzorgt vanaf nu tot 6 april alleen nog de opvang voor kinderen </w:t>
      </w:r>
      <w:r>
        <w:rPr>
          <w:rFonts w:ascii="Calibri" w:eastAsia="Calibri" w:hAnsi="Calibri" w:cs="Calibri"/>
          <w:sz w:val="24"/>
        </w:rPr>
        <w:t xml:space="preserve">met </w:t>
      </w:r>
      <w:r w:rsidRPr="00F60B8C">
        <w:rPr>
          <w:rFonts w:ascii="Calibri" w:eastAsia="Calibri" w:hAnsi="Calibri" w:cs="Calibri"/>
          <w:b/>
          <w:bCs/>
          <w:sz w:val="24"/>
        </w:rPr>
        <w:t>minimaal 1 ouder met een vitaal beroep</w:t>
      </w:r>
      <w:r w:rsidRPr="401E771D">
        <w:rPr>
          <w:rFonts w:ascii="Calibri" w:eastAsia="Calibri" w:hAnsi="Calibri" w:cs="Calibri"/>
          <w:sz w:val="24"/>
        </w:rPr>
        <w:t>. Dat gaat dan om kinderen in de basisschoolleeftijd.</w:t>
      </w:r>
    </w:p>
    <w:p w14:paraId="2B432534" w14:textId="77777777" w:rsidR="00163D29" w:rsidRDefault="00163D29" w:rsidP="00163D29">
      <w:pPr>
        <w:spacing w:beforeAutospacing="1" w:afterAutospacing="1"/>
        <w:rPr>
          <w:rFonts w:ascii="Calibri" w:eastAsia="Calibri" w:hAnsi="Calibri" w:cs="Calibri"/>
          <w:b/>
          <w:bCs/>
          <w:sz w:val="28"/>
          <w:szCs w:val="28"/>
        </w:rPr>
      </w:pPr>
      <w:r w:rsidRPr="401E771D">
        <w:rPr>
          <w:rFonts w:ascii="Calibri" w:eastAsia="Calibri" w:hAnsi="Calibri" w:cs="Calibri"/>
          <w:b/>
          <w:bCs/>
          <w:sz w:val="28"/>
          <w:szCs w:val="28"/>
        </w:rPr>
        <w:t>Stappenplan online lessen</w:t>
      </w:r>
    </w:p>
    <w:p w14:paraId="49F6F908"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Uw kind krijgt vanaf nu online les. Hiervoor gelden dezelfde regels als ware het dat ze naar school komen. Ook nu geldt de leerplicht. </w:t>
      </w:r>
    </w:p>
    <w:p w14:paraId="22BC8A24"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Uw kind kan via zijn tablet, computer of smartphone via Magister inloggen. Een handleiding hiervoor is aan uw kind gestuurd. </w:t>
      </w:r>
    </w:p>
    <w:p w14:paraId="360C3F93"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Het is belangrijk dat uw kind thuis ongestoord kan werken.  </w:t>
      </w:r>
    </w:p>
    <w:p w14:paraId="0EEFC299"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Het kan zijn dat het lesrooster wordt aangepast. Via Magister kunt u dit volgen. Op het moment van de les is de docent ook direct bereikbaar voor berichten. Via Magister kunnen docenten en leerlingen elkaar berichten sturen. </w:t>
      </w:r>
    </w:p>
    <w:p w14:paraId="1F09130B"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Houd uw email in de gaten. Bij belangrijke ontwikkelingen houden wij u per email op de hoogte. </w:t>
      </w:r>
    </w:p>
    <w:p w14:paraId="3A2C4DF6"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Helpt u ons – en uw kind/kinderen - mee goed les te blijven krijgen. Ook wij hebben dit nog niet eerder meegemaakt dus graag begrip ingeval er haperingen zijn.  </w:t>
      </w:r>
    </w:p>
    <w:p w14:paraId="50B79C59" w14:textId="77777777" w:rsidR="00163D29" w:rsidRDefault="00163D29" w:rsidP="00163D29">
      <w:pPr>
        <w:pStyle w:val="Lijstalinea"/>
        <w:numPr>
          <w:ilvl w:val="0"/>
          <w:numId w:val="6"/>
        </w:numPr>
        <w:spacing w:beforeAutospacing="1" w:afterAutospacing="1"/>
        <w:rPr>
          <w:rFonts w:eastAsiaTheme="minorEastAsia"/>
          <w:sz w:val="24"/>
          <w:szCs w:val="24"/>
        </w:rPr>
      </w:pPr>
      <w:r w:rsidRPr="401E771D">
        <w:rPr>
          <w:rFonts w:ascii="Calibri" w:eastAsia="Calibri" w:hAnsi="Calibri" w:cs="Calibri"/>
          <w:sz w:val="24"/>
          <w:szCs w:val="24"/>
        </w:rPr>
        <w:t>Op </w:t>
      </w:r>
      <w:hyperlink r:id="rId10">
        <w:r w:rsidRPr="401E771D">
          <w:rPr>
            <w:rStyle w:val="Hyperlink"/>
            <w:rFonts w:ascii="Calibri" w:eastAsia="Calibri" w:hAnsi="Calibri" w:cs="Calibri"/>
            <w:color w:val="0563C1"/>
            <w:sz w:val="24"/>
            <w:szCs w:val="24"/>
          </w:rPr>
          <w:t>psg.nl</w:t>
        </w:r>
      </w:hyperlink>
      <w:r w:rsidRPr="401E771D">
        <w:rPr>
          <w:rFonts w:ascii="Calibri" w:eastAsia="Calibri" w:hAnsi="Calibri" w:cs="Calibri"/>
          <w:color w:val="0563C1"/>
          <w:sz w:val="24"/>
          <w:szCs w:val="24"/>
          <w:u w:val="single"/>
        </w:rPr>
        <w:t> </w:t>
      </w:r>
      <w:r w:rsidRPr="401E771D">
        <w:rPr>
          <w:rFonts w:ascii="Calibri" w:eastAsia="Calibri" w:hAnsi="Calibri" w:cs="Calibri"/>
          <w:sz w:val="24"/>
          <w:szCs w:val="24"/>
        </w:rPr>
        <w:t>kunt u de laatste informatie lezen over Corona. </w:t>
      </w:r>
    </w:p>
    <w:p w14:paraId="2EF5F533" w14:textId="77777777" w:rsidR="00163D29" w:rsidRDefault="00163D29" w:rsidP="00163D29">
      <w:pPr>
        <w:rPr>
          <w:rFonts w:ascii="Calibri" w:eastAsia="Calibri" w:hAnsi="Calibri" w:cs="Calibri"/>
          <w:b/>
          <w:bCs/>
          <w:color w:val="000000" w:themeColor="text1"/>
          <w:sz w:val="24"/>
        </w:rPr>
      </w:pPr>
    </w:p>
    <w:p w14:paraId="2CCC6A76" w14:textId="77777777" w:rsidR="00163D29" w:rsidRDefault="00163D29" w:rsidP="00163D29">
      <w:r w:rsidRPr="401E771D">
        <w:rPr>
          <w:rFonts w:ascii="Calibri" w:eastAsia="Calibri" w:hAnsi="Calibri" w:cs="Calibri"/>
          <w:b/>
          <w:bCs/>
          <w:color w:val="000000" w:themeColor="text1"/>
          <w:sz w:val="24"/>
        </w:rPr>
        <w:t>Tot slot</w:t>
      </w:r>
    </w:p>
    <w:p w14:paraId="2AD18C2F" w14:textId="7E96C788" w:rsidR="00163D29" w:rsidRDefault="00163D29" w:rsidP="00163D29">
      <w:pPr>
        <w:rPr>
          <w:rFonts w:ascii="Calibri" w:eastAsia="Calibri" w:hAnsi="Calibri" w:cs="Calibri"/>
          <w:sz w:val="24"/>
        </w:rPr>
      </w:pPr>
      <w:r w:rsidRPr="401E771D">
        <w:rPr>
          <w:rFonts w:ascii="Calibri" w:eastAsia="Calibri" w:hAnsi="Calibri" w:cs="Calibri"/>
          <w:color w:val="000000" w:themeColor="text1"/>
          <w:sz w:val="24"/>
        </w:rPr>
        <w:t xml:space="preserve">We hopen u zoveel mogelijk duidelijkheid gegeven te hebben. Wij vragen uw begrip voor onduidelijkheden of zaken die misschien onwennig gaan. Deze situatie is voor iedereen nieuw. Voor de laatste informatie en belangrijke links en document verwijzen wij u naar </w:t>
      </w:r>
      <w:hyperlink r:id="rId11">
        <w:r w:rsidRPr="401E771D">
          <w:rPr>
            <w:rStyle w:val="Hyperlink"/>
            <w:rFonts w:ascii="Calibri" w:eastAsia="Calibri" w:hAnsi="Calibri" w:cs="Calibri"/>
            <w:color w:val="0563C1"/>
            <w:sz w:val="24"/>
          </w:rPr>
          <w:t>www.psg.nl/coronavirus</w:t>
        </w:r>
      </w:hyperlink>
      <w:r w:rsidRPr="401E771D">
        <w:rPr>
          <w:rFonts w:ascii="Calibri" w:eastAsia="Calibri" w:hAnsi="Calibri" w:cs="Calibri"/>
          <w:color w:val="0563C1"/>
          <w:sz w:val="24"/>
          <w:u w:val="single"/>
        </w:rPr>
        <w:t>.</w:t>
      </w:r>
      <w:r w:rsidRPr="401E771D">
        <w:rPr>
          <w:rFonts w:ascii="Calibri" w:eastAsia="Calibri" w:hAnsi="Calibri" w:cs="Calibri"/>
          <w:sz w:val="24"/>
        </w:rPr>
        <w:t xml:space="preserve"> Heeft u vragen mail dan </w:t>
      </w:r>
      <w:proofErr w:type="spellStart"/>
      <w:r w:rsidRPr="401E771D">
        <w:rPr>
          <w:rFonts w:ascii="Calibri" w:eastAsia="Calibri" w:hAnsi="Calibri" w:cs="Calibri"/>
          <w:sz w:val="24"/>
        </w:rPr>
        <w:t>svp</w:t>
      </w:r>
      <w:proofErr w:type="spellEnd"/>
      <w:r w:rsidRPr="401E771D">
        <w:rPr>
          <w:rFonts w:ascii="Calibri" w:eastAsia="Calibri" w:hAnsi="Calibri" w:cs="Calibri"/>
          <w:sz w:val="24"/>
        </w:rPr>
        <w:t xml:space="preserve"> naar </w:t>
      </w:r>
      <w:hyperlink r:id="rId12">
        <w:r w:rsidRPr="401E771D">
          <w:rPr>
            <w:rStyle w:val="Hyperlink"/>
            <w:rFonts w:ascii="Calibri" w:eastAsia="Calibri" w:hAnsi="Calibri" w:cs="Calibri"/>
            <w:sz w:val="24"/>
          </w:rPr>
          <w:t>dir@psg.nl</w:t>
        </w:r>
      </w:hyperlink>
      <w:r w:rsidRPr="401E771D">
        <w:rPr>
          <w:rFonts w:ascii="Calibri" w:eastAsia="Calibri" w:hAnsi="Calibri" w:cs="Calibri"/>
          <w:sz w:val="24"/>
        </w:rPr>
        <w:t>.</w:t>
      </w:r>
    </w:p>
    <w:p w14:paraId="1B30D4D1" w14:textId="77777777" w:rsidR="00B87863" w:rsidRDefault="00B87863" w:rsidP="00163D29">
      <w:pPr>
        <w:rPr>
          <w:rFonts w:ascii="Calibri" w:eastAsia="Calibri" w:hAnsi="Calibri" w:cs="Calibri"/>
          <w:sz w:val="24"/>
        </w:rPr>
      </w:pPr>
    </w:p>
    <w:p w14:paraId="43FBBFDD" w14:textId="7971BB71" w:rsidR="00163D29" w:rsidRDefault="00163D29" w:rsidP="00163D29">
      <w:r w:rsidRPr="3652828E">
        <w:rPr>
          <w:rFonts w:ascii="Calibri" w:eastAsia="Calibri" w:hAnsi="Calibri" w:cs="Calibri"/>
          <w:sz w:val="24"/>
        </w:rPr>
        <w:t>Met vriendelijke groet,</w:t>
      </w:r>
    </w:p>
    <w:p w14:paraId="2BFC647E" w14:textId="77777777" w:rsidR="00163D29" w:rsidRDefault="00163D29" w:rsidP="00163D29">
      <w:r w:rsidRPr="3652828E">
        <w:rPr>
          <w:rFonts w:ascii="Calibri" w:eastAsia="Calibri" w:hAnsi="Calibri" w:cs="Calibri"/>
          <w:sz w:val="24"/>
        </w:rPr>
        <w:t xml:space="preserve"> </w:t>
      </w:r>
    </w:p>
    <w:p w14:paraId="0CA7FC22" w14:textId="77777777" w:rsidR="00163D29" w:rsidRDefault="00163D29" w:rsidP="00163D29">
      <w:r w:rsidRPr="3652828E">
        <w:rPr>
          <w:rFonts w:ascii="Calibri" w:eastAsia="Calibri" w:hAnsi="Calibri" w:cs="Calibri"/>
          <w:sz w:val="24"/>
        </w:rPr>
        <w:t xml:space="preserve"> </w:t>
      </w:r>
    </w:p>
    <w:p w14:paraId="23806D55" w14:textId="77777777" w:rsidR="00163D29" w:rsidRDefault="00163D29" w:rsidP="00163D29">
      <w:r w:rsidRPr="3652828E">
        <w:rPr>
          <w:rFonts w:ascii="Calibri" w:eastAsia="Calibri" w:hAnsi="Calibri" w:cs="Calibri"/>
          <w:sz w:val="24"/>
        </w:rPr>
        <w:t>Purmerendse ScholenGroep</w:t>
      </w:r>
    </w:p>
    <w:p w14:paraId="10EF2C93" w14:textId="77777777" w:rsidR="00163D29" w:rsidRDefault="00163D29" w:rsidP="00163D29">
      <w:pPr>
        <w:rPr>
          <w:rFonts w:ascii="Calibri" w:eastAsia="Calibri" w:hAnsi="Calibri" w:cs="Calibri"/>
          <w:sz w:val="24"/>
        </w:rPr>
      </w:pPr>
    </w:p>
    <w:p w14:paraId="428DBCF3" w14:textId="77777777" w:rsidR="00163D29" w:rsidRDefault="00163D29" w:rsidP="00163D29"/>
    <w:p w14:paraId="401C29E5" w14:textId="17496A28" w:rsidR="00377AEA" w:rsidRDefault="004A0022" w:rsidP="009361D3">
      <w:pPr>
        <w:spacing w:line="240" w:lineRule="exact"/>
      </w:pPr>
    </w:p>
    <w:p w14:paraId="13800C83" w14:textId="27BBCAD3" w:rsidR="00377AEA" w:rsidRDefault="004A0022" w:rsidP="009361D3">
      <w:pPr>
        <w:spacing w:line="240" w:lineRule="exact"/>
      </w:pPr>
    </w:p>
    <w:p w14:paraId="326CBAA8" w14:textId="4A629F01" w:rsidR="00377AEA" w:rsidRDefault="004A0022" w:rsidP="009361D3">
      <w:pPr>
        <w:spacing w:line="240" w:lineRule="exact"/>
      </w:pPr>
    </w:p>
    <w:p w14:paraId="10419A4C" w14:textId="59625B29" w:rsidR="00377AEA" w:rsidRDefault="004A0022" w:rsidP="009361D3">
      <w:pPr>
        <w:spacing w:line="240" w:lineRule="exact"/>
      </w:pPr>
    </w:p>
    <w:p w14:paraId="3FC9123A" w14:textId="52526D1E" w:rsidR="00377AEA" w:rsidRDefault="004A0022" w:rsidP="009361D3">
      <w:pPr>
        <w:spacing w:line="240" w:lineRule="exact"/>
      </w:pPr>
    </w:p>
    <w:p w14:paraId="1FCD12E3" w14:textId="6D4403B8" w:rsidR="00377AEA" w:rsidRDefault="004A0022" w:rsidP="009361D3">
      <w:pPr>
        <w:spacing w:line="240" w:lineRule="exact"/>
      </w:pPr>
    </w:p>
    <w:p w14:paraId="195A63D0" w14:textId="58CAD0BF" w:rsidR="00377AEA" w:rsidRDefault="004A0022" w:rsidP="009361D3">
      <w:pPr>
        <w:spacing w:line="240" w:lineRule="exact"/>
      </w:pPr>
    </w:p>
    <w:p w14:paraId="3BB3D1C5" w14:textId="7F3B50A6" w:rsidR="00377AEA" w:rsidRDefault="004A0022" w:rsidP="009361D3">
      <w:pPr>
        <w:spacing w:line="240" w:lineRule="exact"/>
      </w:pPr>
    </w:p>
    <w:p w14:paraId="7C8336AC" w14:textId="758C6DF1" w:rsidR="00377AEA" w:rsidRDefault="004A0022" w:rsidP="009361D3">
      <w:pPr>
        <w:spacing w:line="240" w:lineRule="exact"/>
      </w:pPr>
    </w:p>
    <w:p w14:paraId="1D582009" w14:textId="0022E106" w:rsidR="00E61D96" w:rsidRPr="00E874E7" w:rsidRDefault="004A0022" w:rsidP="0088256A"/>
    <w:sectPr w:rsidR="00E61D96" w:rsidRPr="00E874E7" w:rsidSect="00B463C5">
      <w:headerReference w:type="first" r:id="rId13"/>
      <w:type w:val="continuous"/>
      <w:pgSz w:w="11906" w:h="16838" w:code="9"/>
      <w:pgMar w:top="1701" w:right="1134" w:bottom="2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7385" w14:textId="77777777" w:rsidR="004A0022" w:rsidRDefault="004A0022">
      <w:r>
        <w:separator/>
      </w:r>
    </w:p>
  </w:endnote>
  <w:endnote w:type="continuationSeparator" w:id="0">
    <w:p w14:paraId="07A10DDE" w14:textId="77777777" w:rsidR="004A0022" w:rsidRDefault="004A0022">
      <w:r>
        <w:continuationSeparator/>
      </w:r>
    </w:p>
  </w:endnote>
  <w:endnote w:type="continuationNotice" w:id="1">
    <w:p w14:paraId="6624F8D6" w14:textId="77777777" w:rsidR="004A0022" w:rsidRDefault="004A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terstate-Light">
    <w:altName w:val="Calibri"/>
    <w:panose1 w:val="020B06040202020202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1B95" w14:textId="77777777" w:rsidR="004A0022" w:rsidRDefault="004A0022">
      <w:r>
        <w:separator/>
      </w:r>
    </w:p>
  </w:footnote>
  <w:footnote w:type="continuationSeparator" w:id="0">
    <w:p w14:paraId="21AAC2B3" w14:textId="77777777" w:rsidR="004A0022" w:rsidRDefault="004A0022">
      <w:r>
        <w:continuationSeparator/>
      </w:r>
    </w:p>
  </w:footnote>
  <w:footnote w:type="continuationNotice" w:id="1">
    <w:p w14:paraId="164CF3C9" w14:textId="77777777" w:rsidR="004A0022" w:rsidRDefault="004A0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286D" w14:textId="77777777" w:rsidR="00B463C5" w:rsidRDefault="00A50777" w:rsidP="00973831">
    <w:pPr>
      <w:tabs>
        <w:tab w:val="left" w:pos="3060"/>
      </w:tabs>
    </w:pPr>
    <w:r>
      <w:rPr>
        <w:noProof/>
      </w:rPr>
      <mc:AlternateContent>
        <mc:Choice Requires="wps">
          <w:drawing>
            <wp:anchor distT="0" distB="0" distL="0" distR="0" simplePos="0" relativeHeight="251658241" behindDoc="1" locked="0" layoutInCell="1" allowOverlap="0" wp14:anchorId="685A7018" wp14:editId="708B4074">
              <wp:simplePos x="0" y="0"/>
              <wp:positionH relativeFrom="leftMargin">
                <wp:posOffset>0</wp:posOffset>
              </wp:positionH>
              <wp:positionV relativeFrom="paragraph">
                <wp:posOffset>-421640</wp:posOffset>
              </wp:positionV>
              <wp:extent cx="7560310" cy="15375890"/>
              <wp:effectExtent l="0" t="0" r="2540" b="0"/>
              <wp:wrapNone/>
              <wp:docPr id="7" name="Tekstva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560310" cy="15375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1">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7018" id="_x0000_t202" coordsize="21600,21600" o:spt="202" path="m,l,21600r21600,l21600,xe">
              <v:stroke joinstyle="miter"/>
              <v:path gradientshapeok="t" o:connecttype="rect"/>
            </v:shapetype>
            <v:shape id="Tekstvak 7" o:spid="_x0000_s1026" type="#_x0000_t202" style="position:absolute;margin-left:0;margin-top:-33.2pt;width:595.3pt;height:1210.7pt;z-index:-251658239;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" o:allowoverlap="f" fillcolor="white [3201]" stroked="f" strokeweight=".5pt">
              <o:lock v:ext="edit" aspectratio="t"/>
              <v:textbo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1">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F70F5">
      <w:tab/>
    </w:r>
  </w:p>
  <w:p w14:paraId="0AD9B3F4" w14:textId="77777777" w:rsidR="00B463C5" w:rsidRDefault="00A50777" w:rsidP="00A1139A">
    <w:pPr>
      <w:pStyle w:val="Koptekst"/>
      <w:tabs>
        <w:tab w:val="clear" w:pos="4536"/>
        <w:tab w:val="clear" w:pos="9072"/>
        <w:tab w:val="center" w:pos="4819"/>
      </w:tabs>
    </w:pPr>
    <w:r>
      <mc:AlternateContent>
        <mc:Choice Requires="wps">
          <w:drawing>
            <wp:anchor distT="0" distB="0" distL="114300" distR="114300" simplePos="0" relativeHeight="251658240" behindDoc="0" locked="0" layoutInCell="0" allowOverlap="1" wp14:anchorId="29348606" wp14:editId="5F064C99">
              <wp:simplePos x="0" y="0"/>
              <wp:positionH relativeFrom="page">
                <wp:posOffset>709295</wp:posOffset>
              </wp:positionH>
              <wp:positionV relativeFrom="page">
                <wp:posOffset>1325245</wp:posOffset>
              </wp:positionV>
              <wp:extent cx="1567180" cy="8360410"/>
              <wp:effectExtent l="0" t="0" r="0" b="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836041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86EFA37" w14:textId="77777777" w:rsidR="00564BE8" w:rsidRDefault="004A0022" w:rsidP="00A1139A">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48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27" type="#_x0000_t185" style="position:absolute;margin-left:55.85pt;margin-top:104.35pt;width:123.4pt;height:65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" o:allowincell="f" adj="1739" fillcolor="#943634" stroked="f" strokeweight="3pt">
              <v:shadow color="#5d7035" offset="1pt,1pt"/>
              <v:textbox inset="3.6pt,,3.6pt">
                <w:txbxContent>
                  <w:p w14:paraId="386EFA37" w14:textId="77777777" w:rsidR="00564BE8" w:rsidRDefault="004A0022" w:rsidP="00A1139A">
                    <w:pPr>
                      <w:jc w:val="center"/>
                      <w:rPr>
                        <w:i/>
                        <w:iCs/>
                        <w:color w:val="7F7F7F" w:themeColor="text1" w:themeTint="80"/>
                        <w:sz w:val="24"/>
                      </w:rPr>
                    </w:pPr>
                  </w:p>
                </w:txbxContent>
              </v:textbox>
              <w10:wrap type="square" anchorx="page" anchory="page"/>
            </v:shape>
          </w:pict>
        </mc:Fallback>
      </mc:AlternateContent>
    </w:r>
    <w:r w:rsidR="006F70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DF6"/>
    <w:multiLevelType w:val="hybridMultilevel"/>
    <w:tmpl w:val="4DAC14EE"/>
    <w:lvl w:ilvl="0" w:tplc="5566BBE8">
      <w:start w:val="1"/>
      <w:numFmt w:val="decimal"/>
      <w:lvlText w:val="%1."/>
      <w:lvlJc w:val="left"/>
      <w:pPr>
        <w:ind w:left="720" w:hanging="360"/>
      </w:pPr>
    </w:lvl>
    <w:lvl w:ilvl="1" w:tplc="2AC2983E">
      <w:start w:val="1"/>
      <w:numFmt w:val="lowerLetter"/>
      <w:lvlText w:val="%2."/>
      <w:lvlJc w:val="left"/>
      <w:pPr>
        <w:ind w:left="1440" w:hanging="360"/>
      </w:pPr>
    </w:lvl>
    <w:lvl w:ilvl="2" w:tplc="2612CA94">
      <w:start w:val="1"/>
      <w:numFmt w:val="lowerRoman"/>
      <w:lvlText w:val="%3."/>
      <w:lvlJc w:val="right"/>
      <w:pPr>
        <w:ind w:left="2160" w:hanging="180"/>
      </w:pPr>
    </w:lvl>
    <w:lvl w:ilvl="3" w:tplc="47F85702">
      <w:start w:val="1"/>
      <w:numFmt w:val="decimal"/>
      <w:lvlText w:val="%4."/>
      <w:lvlJc w:val="left"/>
      <w:pPr>
        <w:ind w:left="2880" w:hanging="360"/>
      </w:pPr>
    </w:lvl>
    <w:lvl w:ilvl="4" w:tplc="3AC4F092">
      <w:start w:val="1"/>
      <w:numFmt w:val="lowerLetter"/>
      <w:lvlText w:val="%5."/>
      <w:lvlJc w:val="left"/>
      <w:pPr>
        <w:ind w:left="3600" w:hanging="360"/>
      </w:pPr>
    </w:lvl>
    <w:lvl w:ilvl="5" w:tplc="B0DA1C26">
      <w:start w:val="1"/>
      <w:numFmt w:val="lowerRoman"/>
      <w:lvlText w:val="%6."/>
      <w:lvlJc w:val="right"/>
      <w:pPr>
        <w:ind w:left="4320" w:hanging="180"/>
      </w:pPr>
    </w:lvl>
    <w:lvl w:ilvl="6" w:tplc="4C6C1AAE">
      <w:start w:val="1"/>
      <w:numFmt w:val="decimal"/>
      <w:lvlText w:val="%7."/>
      <w:lvlJc w:val="left"/>
      <w:pPr>
        <w:ind w:left="5040" w:hanging="360"/>
      </w:pPr>
    </w:lvl>
    <w:lvl w:ilvl="7" w:tplc="E6DABC5C">
      <w:start w:val="1"/>
      <w:numFmt w:val="lowerLetter"/>
      <w:lvlText w:val="%8."/>
      <w:lvlJc w:val="left"/>
      <w:pPr>
        <w:ind w:left="5760" w:hanging="360"/>
      </w:pPr>
    </w:lvl>
    <w:lvl w:ilvl="8" w:tplc="9AB8FD34">
      <w:start w:val="1"/>
      <w:numFmt w:val="lowerRoman"/>
      <w:lvlText w:val="%9."/>
      <w:lvlJc w:val="right"/>
      <w:pPr>
        <w:ind w:left="6480" w:hanging="180"/>
      </w:pPr>
    </w:lvl>
  </w:abstractNum>
  <w:abstractNum w:abstractNumId="1" w15:restartNumberingAfterBreak="0">
    <w:nsid w:val="2DE43923"/>
    <w:multiLevelType w:val="hybridMultilevel"/>
    <w:tmpl w:val="5E74E5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A436A"/>
    <w:multiLevelType w:val="hybridMultilevel"/>
    <w:tmpl w:val="DCF42A26"/>
    <w:lvl w:ilvl="0" w:tplc="C1709834">
      <w:start w:val="1"/>
      <w:numFmt w:val="decimal"/>
      <w:pStyle w:val="Lijstnummers"/>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DA61C99"/>
    <w:multiLevelType w:val="hybridMultilevel"/>
    <w:tmpl w:val="5E74E580"/>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82037"/>
    <w:multiLevelType w:val="hybridMultilevel"/>
    <w:tmpl w:val="39F82FBC"/>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E0C0A"/>
    <w:multiLevelType w:val="hybridMultilevel"/>
    <w:tmpl w:val="9FF63868"/>
    <w:lvl w:ilvl="0" w:tplc="6B983FD8">
      <w:start w:val="1"/>
      <w:numFmt w:val="bullet"/>
      <w:pStyle w:val="Lijstblokjes"/>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7"/>
    <w:rsid w:val="00041248"/>
    <w:rsid w:val="00163D29"/>
    <w:rsid w:val="00201ABE"/>
    <w:rsid w:val="004A0022"/>
    <w:rsid w:val="004F556A"/>
    <w:rsid w:val="005607F2"/>
    <w:rsid w:val="0058797D"/>
    <w:rsid w:val="006930CA"/>
    <w:rsid w:val="006F70F5"/>
    <w:rsid w:val="007413C4"/>
    <w:rsid w:val="00861B7A"/>
    <w:rsid w:val="0088256A"/>
    <w:rsid w:val="009B77DD"/>
    <w:rsid w:val="009D1202"/>
    <w:rsid w:val="00A50777"/>
    <w:rsid w:val="00A80965"/>
    <w:rsid w:val="00B51E38"/>
    <w:rsid w:val="00B87863"/>
    <w:rsid w:val="00C436BE"/>
    <w:rsid w:val="00E001B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98064"/>
  <w15:docId w15:val="{E236D0DC-F68C-4787-8A26-52F2CC0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02E"/>
    <w:rPr>
      <w:rFonts w:ascii="Interstate-Light" w:hAnsi="Interstate-Light"/>
      <w:sz w:val="18"/>
      <w:szCs w:val="24"/>
    </w:rPr>
  </w:style>
  <w:style w:type="paragraph" w:styleId="Kop1">
    <w:name w:val="heading 1"/>
    <w:basedOn w:val="Standaard"/>
    <w:next w:val="Standaard"/>
    <w:qFormat/>
    <w:rsid w:val="00143539"/>
    <w:pPr>
      <w:keepNext/>
      <w:spacing w:before="240" w:after="240"/>
      <w:outlineLvl w:val="0"/>
    </w:pPr>
    <w:rPr>
      <w:b/>
      <w:bCs/>
      <w:iCs/>
      <w:noProof/>
      <w:sz w:val="24"/>
    </w:rPr>
  </w:style>
  <w:style w:type="paragraph" w:styleId="Kop2">
    <w:name w:val="heading 2"/>
    <w:basedOn w:val="Standaard"/>
    <w:next w:val="Standaard"/>
    <w:qFormat/>
    <w:rsid w:val="00143539"/>
    <w:pPr>
      <w:keepNext/>
      <w:spacing w:before="240" w:after="120"/>
      <w:outlineLvl w:val="1"/>
    </w:pPr>
    <w:rPr>
      <w:b/>
      <w:bCs/>
      <w:noProof/>
    </w:rPr>
  </w:style>
  <w:style w:type="paragraph" w:styleId="Kop3">
    <w:name w:val="heading 3"/>
    <w:basedOn w:val="Standaard"/>
    <w:next w:val="Standaard"/>
    <w:qFormat/>
    <w:rsid w:val="00143539"/>
    <w:pPr>
      <w:keepNext/>
      <w:spacing w:before="240" w:after="120"/>
      <w:outlineLvl w:val="2"/>
    </w:pPr>
    <w:rPr>
      <w:rFonts w:cs="Arial"/>
      <w:bCs/>
      <w:i/>
      <w:iCs/>
      <w:noProof/>
      <w:szCs w:val="26"/>
    </w:rPr>
  </w:style>
  <w:style w:type="paragraph" w:styleId="Kop4">
    <w:name w:val="heading 4"/>
    <w:basedOn w:val="Standaard"/>
    <w:next w:val="Standaard"/>
    <w:qFormat/>
    <w:rsid w:val="00143539"/>
    <w:pPr>
      <w:keepNext/>
      <w:spacing w:before="120"/>
      <w:outlineLvl w:val="3"/>
    </w:pPr>
    <w:rPr>
      <w:noProof/>
      <w:color w:val="000000"/>
      <w:u w:val="single"/>
    </w:rPr>
  </w:style>
  <w:style w:type="paragraph" w:styleId="Kop5">
    <w:name w:val="heading 5"/>
    <w:basedOn w:val="Standaard"/>
    <w:next w:val="Standaard"/>
    <w:qFormat/>
    <w:rsid w:val="00143539"/>
    <w:pPr>
      <w:keepNext/>
      <w:outlineLvl w:val="4"/>
    </w:pPr>
    <w:rPr>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143539"/>
    <w:pPr>
      <w:framePr w:w="7920" w:h="1980" w:hRule="exact" w:hSpace="180" w:wrap="auto" w:hAnchor="page" w:xAlign="center" w:yAlign="bottom"/>
      <w:ind w:left="2880"/>
    </w:pPr>
    <w:rPr>
      <w:noProof/>
    </w:rPr>
  </w:style>
  <w:style w:type="paragraph" w:styleId="Bijschrift">
    <w:name w:val="caption"/>
    <w:basedOn w:val="Standaard"/>
    <w:next w:val="Standaard"/>
    <w:qFormat/>
    <w:rsid w:val="00143539"/>
    <w:pPr>
      <w:spacing w:before="120" w:after="120"/>
    </w:pPr>
    <w:rPr>
      <w:bCs/>
      <w:caps/>
      <w:noProof/>
      <w:sz w:val="12"/>
      <w:szCs w:val="20"/>
    </w:rPr>
  </w:style>
  <w:style w:type="character" w:styleId="GevolgdeHyperlink">
    <w:name w:val="FollowedHyperlink"/>
    <w:semiHidden/>
    <w:rsid w:val="00143539"/>
    <w:rPr>
      <w:rFonts w:ascii="Verdana" w:hAnsi="Verdana"/>
      <w:color w:val="800080"/>
      <w:sz w:val="20"/>
      <w:u w:val="single"/>
    </w:rPr>
  </w:style>
  <w:style w:type="character" w:styleId="Hyperlink">
    <w:name w:val="Hyperlink"/>
    <w:semiHidden/>
    <w:rsid w:val="00143539"/>
    <w:rPr>
      <w:rFonts w:ascii="Verdana" w:hAnsi="Verdana"/>
      <w:color w:val="0000FF"/>
      <w:sz w:val="20"/>
      <w:u w:val="single"/>
    </w:rPr>
  </w:style>
  <w:style w:type="paragraph" w:styleId="Inhopg1">
    <w:name w:val="toc 1"/>
    <w:basedOn w:val="Standaard"/>
    <w:next w:val="Standaard"/>
    <w:autoRedefine/>
    <w:semiHidden/>
    <w:rsid w:val="00143539"/>
    <w:pPr>
      <w:tabs>
        <w:tab w:val="right" w:leader="dot" w:pos="7643"/>
      </w:tabs>
      <w:spacing w:before="240" w:after="120"/>
    </w:pPr>
    <w:rPr>
      <w:b/>
      <w:iCs/>
      <w:noProof/>
      <w:szCs w:val="28"/>
    </w:rPr>
  </w:style>
  <w:style w:type="paragraph" w:styleId="Inhopg2">
    <w:name w:val="toc 2"/>
    <w:basedOn w:val="Standaard"/>
    <w:next w:val="Standaard"/>
    <w:autoRedefine/>
    <w:semiHidden/>
    <w:rsid w:val="00143539"/>
    <w:pPr>
      <w:spacing w:before="60" w:after="60"/>
      <w:ind w:left="238"/>
    </w:pPr>
    <w:rPr>
      <w:i/>
      <w:noProof/>
    </w:rPr>
  </w:style>
  <w:style w:type="paragraph" w:styleId="Inhopg3">
    <w:name w:val="toc 3"/>
    <w:basedOn w:val="Standaard"/>
    <w:next w:val="Standaard"/>
    <w:autoRedefine/>
    <w:semiHidden/>
    <w:rsid w:val="00143539"/>
    <w:pPr>
      <w:tabs>
        <w:tab w:val="right" w:leader="dot" w:pos="7643"/>
      </w:tabs>
      <w:ind w:left="482"/>
    </w:pPr>
    <w:rPr>
      <w:iCs/>
      <w:noProof/>
      <w:szCs w:val="28"/>
    </w:rPr>
  </w:style>
  <w:style w:type="paragraph" w:styleId="Inhopg4">
    <w:name w:val="toc 4"/>
    <w:basedOn w:val="Standaard"/>
    <w:next w:val="Standaard"/>
    <w:autoRedefine/>
    <w:semiHidden/>
    <w:rsid w:val="00143539"/>
    <w:pPr>
      <w:ind w:left="720"/>
    </w:pPr>
    <w:rPr>
      <w:noProof/>
    </w:rPr>
  </w:style>
  <w:style w:type="paragraph" w:styleId="Inhopg5">
    <w:name w:val="toc 5"/>
    <w:basedOn w:val="Standaard"/>
    <w:next w:val="Standaard"/>
    <w:autoRedefine/>
    <w:semiHidden/>
    <w:rsid w:val="00143539"/>
    <w:pPr>
      <w:ind w:left="960"/>
    </w:pPr>
    <w:rPr>
      <w:noProof/>
    </w:rPr>
  </w:style>
  <w:style w:type="paragraph" w:styleId="Inhopg6">
    <w:name w:val="toc 6"/>
    <w:basedOn w:val="Standaard"/>
    <w:next w:val="Standaard"/>
    <w:autoRedefine/>
    <w:semiHidden/>
    <w:rsid w:val="00143539"/>
    <w:pPr>
      <w:ind w:left="1200"/>
    </w:pPr>
    <w:rPr>
      <w:noProof/>
    </w:rPr>
  </w:style>
  <w:style w:type="paragraph" w:styleId="Inhopg7">
    <w:name w:val="toc 7"/>
    <w:basedOn w:val="Standaard"/>
    <w:next w:val="Standaard"/>
    <w:autoRedefine/>
    <w:semiHidden/>
    <w:rsid w:val="00143539"/>
    <w:pPr>
      <w:ind w:left="1440"/>
    </w:pPr>
    <w:rPr>
      <w:noProof/>
    </w:rPr>
  </w:style>
  <w:style w:type="paragraph" w:styleId="Inhopg8">
    <w:name w:val="toc 8"/>
    <w:basedOn w:val="Standaard"/>
    <w:next w:val="Standaard"/>
    <w:autoRedefine/>
    <w:semiHidden/>
    <w:rsid w:val="00143539"/>
    <w:pPr>
      <w:ind w:left="1680"/>
    </w:pPr>
    <w:rPr>
      <w:noProof/>
    </w:rPr>
  </w:style>
  <w:style w:type="paragraph" w:styleId="Inhopg9">
    <w:name w:val="toc 9"/>
    <w:basedOn w:val="Standaard"/>
    <w:next w:val="Standaard"/>
    <w:autoRedefine/>
    <w:semiHidden/>
    <w:rsid w:val="00143539"/>
    <w:pPr>
      <w:ind w:left="1920"/>
    </w:pPr>
    <w:rPr>
      <w:noProof/>
    </w:rPr>
  </w:style>
  <w:style w:type="paragraph" w:styleId="Koptekst">
    <w:name w:val="header"/>
    <w:basedOn w:val="Standaard"/>
    <w:semiHidden/>
    <w:rsid w:val="00143539"/>
    <w:pPr>
      <w:tabs>
        <w:tab w:val="center" w:pos="4536"/>
        <w:tab w:val="right" w:pos="9072"/>
      </w:tabs>
    </w:pPr>
    <w:rPr>
      <w:noProof/>
    </w:rPr>
  </w:style>
  <w:style w:type="character" w:styleId="Paginanummer">
    <w:name w:val="page number"/>
    <w:semiHidden/>
    <w:rsid w:val="00143539"/>
    <w:rPr>
      <w:rFonts w:ascii="Verdana" w:hAnsi="Verdana"/>
      <w:i/>
      <w:sz w:val="16"/>
    </w:rPr>
  </w:style>
  <w:style w:type="paragraph" w:customStyle="1" w:styleId="Lijstblokjes">
    <w:name w:val="Lijst_blokjes"/>
    <w:basedOn w:val="Standaard"/>
    <w:rsid w:val="00143539"/>
    <w:pPr>
      <w:numPr>
        <w:numId w:val="4"/>
      </w:numPr>
      <w:tabs>
        <w:tab w:val="clear" w:pos="720"/>
        <w:tab w:val="left" w:pos="567"/>
      </w:tabs>
      <w:ind w:left="567" w:hanging="567"/>
    </w:pPr>
  </w:style>
  <w:style w:type="paragraph" w:styleId="Voetnoottekst">
    <w:name w:val="footnote text"/>
    <w:basedOn w:val="Standaard"/>
    <w:semiHidden/>
    <w:rsid w:val="00143539"/>
    <w:rPr>
      <w:color w:val="000000"/>
      <w:sz w:val="12"/>
    </w:rPr>
  </w:style>
  <w:style w:type="paragraph" w:styleId="Voettekst">
    <w:name w:val="footer"/>
    <w:basedOn w:val="Standaard"/>
    <w:semiHidden/>
    <w:rsid w:val="00143539"/>
    <w:pPr>
      <w:tabs>
        <w:tab w:val="center" w:pos="4536"/>
        <w:tab w:val="right" w:pos="7653"/>
        <w:tab w:val="right" w:pos="9072"/>
      </w:tabs>
    </w:pPr>
    <w:rPr>
      <w:i/>
      <w:iCs/>
      <w:sz w:val="16"/>
    </w:rPr>
  </w:style>
  <w:style w:type="paragraph" w:customStyle="1" w:styleId="Lijstnummers">
    <w:name w:val="Lijst_nummers"/>
    <w:basedOn w:val="Standaard"/>
    <w:rsid w:val="00143539"/>
    <w:pPr>
      <w:numPr>
        <w:numId w:val="5"/>
      </w:numPr>
      <w:tabs>
        <w:tab w:val="clear" w:pos="720"/>
        <w:tab w:val="left" w:pos="567"/>
      </w:tabs>
      <w:ind w:left="567" w:hanging="567"/>
    </w:pPr>
  </w:style>
  <w:style w:type="paragraph" w:styleId="Ballontekst">
    <w:name w:val="Balloon Text"/>
    <w:basedOn w:val="Standaard"/>
    <w:link w:val="BallontekstChar"/>
    <w:uiPriority w:val="99"/>
    <w:semiHidden/>
    <w:unhideWhenUsed/>
    <w:rsid w:val="008706DF"/>
    <w:rPr>
      <w:rFonts w:ascii="Tahoma" w:hAnsi="Tahoma" w:cs="Tahoma"/>
      <w:sz w:val="16"/>
      <w:szCs w:val="16"/>
    </w:rPr>
  </w:style>
  <w:style w:type="character" w:customStyle="1" w:styleId="BallontekstChar">
    <w:name w:val="Ballontekst Char"/>
    <w:link w:val="Ballontekst"/>
    <w:uiPriority w:val="99"/>
    <w:semiHidden/>
    <w:rsid w:val="008706DF"/>
    <w:rPr>
      <w:rFonts w:ascii="Tahoma" w:hAnsi="Tahoma" w:cs="Tahoma"/>
      <w:sz w:val="16"/>
      <w:szCs w:val="16"/>
    </w:rPr>
  </w:style>
  <w:style w:type="paragraph" w:styleId="Lijstalinea">
    <w:name w:val="List Paragraph"/>
    <w:basedOn w:val="Standaard"/>
    <w:uiPriority w:val="34"/>
    <w:qFormat/>
    <w:rsid w:val="00163D2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g.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ps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g.nl/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sg.nl/coronavirus/" TargetMode="External"/><Relationship Id="rId4" Type="http://schemas.openxmlformats.org/officeDocument/2006/relationships/settings" Target="settings.xml"/><Relationship Id="rId9" Type="http://schemas.openxmlformats.org/officeDocument/2006/relationships/hyperlink" Target="https://www.rijksoverheid.nl/onderwerpen/coronavirus-covid-19/cruciale-beroepsgroep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8D86-17A3-654A-B71F-ED507255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Hermen Grasman Drive</dc:creator>
  <cp:lastModifiedBy>Silvia Bakker</cp:lastModifiedBy>
  <cp:revision>11</cp:revision>
  <dcterms:created xsi:type="dcterms:W3CDTF">2020-03-19T08:15:00Z</dcterms:created>
  <dcterms:modified xsi:type="dcterms:W3CDTF">2020-03-19T08:22:00Z</dcterms:modified>
</cp:coreProperties>
</file>